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DC" w:rsidRDefault="001E11DC" w:rsidP="001E11DC">
      <w:r>
        <w:t>Проект «</w:t>
      </w:r>
      <w:proofErr w:type="spellStart"/>
      <w:r w:rsidR="0025168C" w:rsidRPr="0025168C">
        <w:t>Quorum</w:t>
      </w:r>
      <w:proofErr w:type="spellEnd"/>
      <w:r w:rsidR="0025168C" w:rsidRPr="0025168C">
        <w:t xml:space="preserve"> </w:t>
      </w:r>
      <w:proofErr w:type="spellStart"/>
      <w:r w:rsidR="0025168C" w:rsidRPr="0025168C">
        <w:t>Sensing</w:t>
      </w:r>
      <w:proofErr w:type="spellEnd"/>
      <w:r w:rsidR="0025168C" w:rsidRPr="0025168C">
        <w:t xml:space="preserve"> регуляция в </w:t>
      </w:r>
      <w:proofErr w:type="spellStart"/>
      <w:r w:rsidR="0025168C" w:rsidRPr="0025168C">
        <w:t>микробно</w:t>
      </w:r>
      <w:proofErr w:type="spellEnd"/>
      <w:r w:rsidR="0025168C" w:rsidRPr="0025168C">
        <w:t xml:space="preserve">-растительных сообществах (на примере </w:t>
      </w:r>
      <w:proofErr w:type="spellStart"/>
      <w:r w:rsidR="0025168C" w:rsidRPr="0025168C">
        <w:t>Dactylorhiza</w:t>
      </w:r>
      <w:proofErr w:type="spellEnd"/>
      <w:r w:rsidR="0025168C" w:rsidRPr="0025168C">
        <w:t xml:space="preserve"> </w:t>
      </w:r>
      <w:proofErr w:type="spellStart"/>
      <w:r w:rsidR="0025168C" w:rsidRPr="0025168C">
        <w:t>incarnata</w:t>
      </w:r>
      <w:proofErr w:type="spellEnd"/>
      <w:r w:rsidR="0025168C" w:rsidRPr="0025168C">
        <w:t>)</w:t>
      </w:r>
      <w:r w:rsidRPr="00052D9E">
        <w:t xml:space="preserve">» </w:t>
      </w:r>
    </w:p>
    <w:p w:rsidR="001E11DC" w:rsidRDefault="001E11DC" w:rsidP="001E11DC">
      <w:r>
        <w:t xml:space="preserve">Грант РФФИ № </w:t>
      </w:r>
      <w:r w:rsidR="0025168C">
        <w:t>18-34-00646</w:t>
      </w:r>
      <w:r w:rsidR="00D64825">
        <w:t>-</w:t>
      </w:r>
      <w:r w:rsidR="001F11D0">
        <w:t>мол</w:t>
      </w:r>
      <w:r w:rsidR="00D64825">
        <w:t>-а</w:t>
      </w:r>
    </w:p>
    <w:p w:rsidR="001E11DC" w:rsidRDefault="001E11DC" w:rsidP="001E11DC">
      <w:r>
        <w:t xml:space="preserve">Сроки выполнения </w:t>
      </w:r>
      <w:r w:rsidRPr="00052D9E">
        <w:t>201</w:t>
      </w:r>
      <w:r w:rsidR="001F11D0">
        <w:t>8</w:t>
      </w:r>
      <w:r w:rsidRPr="00052D9E">
        <w:t>-201</w:t>
      </w:r>
      <w:r w:rsidR="001F11D0">
        <w:t>9</w:t>
      </w:r>
    </w:p>
    <w:p w:rsidR="001E11DC" w:rsidRDefault="001E11DC" w:rsidP="001E11DC">
      <w:r>
        <w:t xml:space="preserve">Руководитель </w:t>
      </w:r>
      <w:r w:rsidR="0025168C">
        <w:t>Зайцева Ю.В</w:t>
      </w:r>
      <w:r>
        <w:t>.</w:t>
      </w:r>
    </w:p>
    <w:p w:rsidR="00FB292E" w:rsidRPr="001E11DC" w:rsidRDefault="001E11DC">
      <w:pPr>
        <w:rPr>
          <w:u w:val="single"/>
        </w:rPr>
      </w:pPr>
      <w:r w:rsidRPr="001E11DC">
        <w:rPr>
          <w:u w:val="single"/>
        </w:rPr>
        <w:t>Аннотация</w:t>
      </w:r>
    </w:p>
    <w:p w:rsidR="0025168C" w:rsidRDefault="0025168C" w:rsidP="0025168C">
      <w:pPr>
        <w:jc w:val="both"/>
      </w:pPr>
      <w:proofErr w:type="gramStart"/>
      <w:r>
        <w:t>Ассоциированная</w:t>
      </w:r>
      <w:proofErr w:type="gramEnd"/>
      <w:r>
        <w:t xml:space="preserve"> с растением </w:t>
      </w:r>
      <w:proofErr w:type="spellStart"/>
      <w:r>
        <w:t>микробиота</w:t>
      </w:r>
      <w:proofErr w:type="spellEnd"/>
      <w:r>
        <w:t xml:space="preserve"> представляет собой сложное, структурированное и динамичное сообщество. </w:t>
      </w:r>
      <w:bookmarkStart w:id="0" w:name="_GoBack"/>
      <w:r>
        <w:t xml:space="preserve">Важную роль на различных этапах формирования </w:t>
      </w:r>
      <w:proofErr w:type="spellStart"/>
      <w:r>
        <w:t>микробно</w:t>
      </w:r>
      <w:proofErr w:type="spellEnd"/>
      <w:r>
        <w:t xml:space="preserve">-растительных сообществ играют бактериальные </w:t>
      </w:r>
      <w:proofErr w:type="spellStart"/>
      <w:r>
        <w:t>Quorum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(QS) системы межклеточной коммуникации. </w:t>
      </w:r>
      <w:proofErr w:type="gramStart"/>
      <w:r>
        <w:t>QS</w:t>
      </w:r>
      <w:proofErr w:type="gramEnd"/>
      <w:r>
        <w:t>-</w:t>
      </w:r>
      <w:proofErr w:type="spellStart"/>
      <w:r>
        <w:t>cигнальные</w:t>
      </w:r>
      <w:proofErr w:type="spellEnd"/>
      <w:r>
        <w:t xml:space="preserve"> молекулы осуществляют как межклеточную коммуникацию внутри одного вида бактерий, так и межвидовую, а также взаимодействие между бактериями и высшими организмами. Механизмы, лежащие в основе этих взаимодействий, несомненно, требуют более глубокого и детального изучения.</w:t>
      </w:r>
    </w:p>
    <w:p w:rsidR="0025168C" w:rsidRDefault="0025168C" w:rsidP="0025168C">
      <w:pPr>
        <w:jc w:val="both"/>
      </w:pPr>
      <w:r>
        <w:t xml:space="preserve">В рамках проекта предполагается провести анализ разнообразия и особенностей функционирования QS систем у ассоциированных с растениями микробных сообществ, а также способов ингибирования этого типа регуляции в условиях одной экосистемы, на примере </w:t>
      </w:r>
      <w:proofErr w:type="spellStart"/>
      <w:r>
        <w:t>Пальчатокоренника</w:t>
      </w:r>
      <w:proofErr w:type="spellEnd"/>
      <w:r>
        <w:t xml:space="preserve"> </w:t>
      </w:r>
      <w:proofErr w:type="spellStart"/>
      <w:r>
        <w:t>мясокрасного</w:t>
      </w:r>
      <w:proofErr w:type="spellEnd"/>
      <w:r>
        <w:t xml:space="preserve"> – </w:t>
      </w:r>
      <w:proofErr w:type="spellStart"/>
      <w:r>
        <w:t>Dactylorhiza</w:t>
      </w:r>
      <w:proofErr w:type="spellEnd"/>
      <w:r>
        <w:t xml:space="preserve"> </w:t>
      </w:r>
      <w:proofErr w:type="spellStart"/>
      <w:r>
        <w:t>incarnata</w:t>
      </w:r>
      <w:proofErr w:type="spellEnd"/>
      <w:r>
        <w:t xml:space="preserve"> (L.) </w:t>
      </w:r>
      <w:proofErr w:type="spellStart"/>
      <w:r>
        <w:t>Soó</w:t>
      </w:r>
      <w:proofErr w:type="spellEnd"/>
      <w:r>
        <w:t xml:space="preserve"> (</w:t>
      </w:r>
      <w:proofErr w:type="spellStart"/>
      <w:r>
        <w:t>Orchidaceae</w:t>
      </w:r>
      <w:proofErr w:type="spellEnd"/>
      <w:r>
        <w:t xml:space="preserve">). В ходе реализации Проекта запланировано изучение молекулярно-генетических основ функционирования и особенностей регуляции QS систем у широкого ряда бактерий. Особое внимание будет уделяться связи механизмов регуляции экспрессии генов QS систем I типа с их таксономическим положением и метаболическим </w:t>
      </w:r>
      <w:bookmarkEnd w:id="0"/>
      <w:r>
        <w:t>потенциалом. Разработка методов идентификации генов QS систем у различных прокариот и филогенетический анализ последовательностей позволят получить представление о возможной эволюц</w:t>
      </w:r>
      <w:proofErr w:type="gramStart"/>
      <w:r>
        <w:t>ии ие</w:t>
      </w:r>
      <w:proofErr w:type="gramEnd"/>
      <w:r>
        <w:t>рархических сигнальных каскадов у бактерий.</w:t>
      </w:r>
    </w:p>
    <w:p w:rsidR="001E11DC" w:rsidRDefault="001E11DC" w:rsidP="0025168C">
      <w:pPr>
        <w:jc w:val="both"/>
      </w:pPr>
    </w:p>
    <w:sectPr w:rsidR="001E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DC"/>
    <w:rsid w:val="000065D0"/>
    <w:rsid w:val="001E11DC"/>
    <w:rsid w:val="001F11D0"/>
    <w:rsid w:val="0025168C"/>
    <w:rsid w:val="00482789"/>
    <w:rsid w:val="005501CE"/>
    <w:rsid w:val="00792E2D"/>
    <w:rsid w:val="00D2534E"/>
    <w:rsid w:val="00D56770"/>
    <w:rsid w:val="00D64825"/>
    <w:rsid w:val="00E209C9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Мазалецкая Анна Леонидовна</dc:creator>
  <cp:lastModifiedBy>Мазалецкая Анна Леонидовна</cp:lastModifiedBy>
  <cp:revision>2</cp:revision>
  <dcterms:created xsi:type="dcterms:W3CDTF">2018-10-03T15:33:00Z</dcterms:created>
  <dcterms:modified xsi:type="dcterms:W3CDTF">2018-10-03T15:33:00Z</dcterms:modified>
</cp:coreProperties>
</file>