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r w:rsidR="001F11D0">
        <w:t xml:space="preserve">Изучение взаимосвязи между нарушением обмена химических элементов и аминокислот и тяжестью расстройств аутистического спектра в ассоциации с </w:t>
      </w:r>
      <w:proofErr w:type="spellStart"/>
      <w:r w:rsidR="001F11D0">
        <w:t>нейровоспалительной</w:t>
      </w:r>
      <w:proofErr w:type="spellEnd"/>
      <w:r w:rsidR="001F11D0">
        <w:t xml:space="preserve"> реакцией</w:t>
      </w:r>
      <w:r w:rsidRPr="00052D9E">
        <w:t xml:space="preserve">» </w:t>
      </w:r>
    </w:p>
    <w:p w:rsidR="001E11DC" w:rsidRDefault="001E11DC" w:rsidP="001E11DC">
      <w:r>
        <w:t xml:space="preserve">Грант РФФИ № </w:t>
      </w:r>
      <w:bookmarkStart w:id="0" w:name="_GoBack"/>
      <w:r w:rsidR="001F11D0" w:rsidRPr="001F11D0">
        <w:t>18-315-00103</w:t>
      </w:r>
      <w:bookmarkEnd w:id="0"/>
      <w:r w:rsidR="00D64825">
        <w:t>-</w:t>
      </w:r>
      <w:r w:rsidR="001F11D0">
        <w:t>мол</w:t>
      </w:r>
      <w:r w:rsidR="00D64825">
        <w:t>-а</w:t>
      </w:r>
    </w:p>
    <w:p w:rsidR="001E11DC" w:rsidRDefault="001E11DC" w:rsidP="001E11DC">
      <w:r>
        <w:t xml:space="preserve">Сроки выполнения </w:t>
      </w:r>
      <w:r w:rsidRPr="00052D9E">
        <w:t>201</w:t>
      </w:r>
      <w:r w:rsidR="001F11D0">
        <w:t>8</w:t>
      </w:r>
      <w:r w:rsidRPr="00052D9E">
        <w:t>-201</w:t>
      </w:r>
      <w:r w:rsidR="001F11D0">
        <w:t>9</w:t>
      </w:r>
    </w:p>
    <w:p w:rsidR="001E11DC" w:rsidRDefault="001E11DC" w:rsidP="001E11DC">
      <w:r>
        <w:t xml:space="preserve">Руководитель </w:t>
      </w:r>
      <w:proofErr w:type="spellStart"/>
      <w:r w:rsidR="001F11D0">
        <w:t>Тиньков</w:t>
      </w:r>
      <w:proofErr w:type="spellEnd"/>
      <w:r w:rsidR="001F11D0">
        <w:t xml:space="preserve"> А.А</w:t>
      </w:r>
      <w:r>
        <w:t>.</w:t>
      </w:r>
    </w:p>
    <w:p w:rsidR="00FB292E" w:rsidRPr="001E11DC" w:rsidRDefault="001E11DC">
      <w:pPr>
        <w:rPr>
          <w:u w:val="single"/>
        </w:rPr>
      </w:pPr>
      <w:r w:rsidRPr="001E11DC">
        <w:rPr>
          <w:u w:val="single"/>
        </w:rPr>
        <w:t>Аннотация</w:t>
      </w:r>
    </w:p>
    <w:p w:rsidR="001E11DC" w:rsidRDefault="001F11D0" w:rsidP="001F11D0">
      <w:pPr>
        <w:jc w:val="both"/>
      </w:pPr>
      <w:r>
        <w:t xml:space="preserve">Целью проекта является выявление нарушения обмена химических элементов и аминокислот у детей с расстройствами аутистического спектра и их взаимосвязь с особенностями клинического течения заболевания и интенсивностью аутоиммунного воспалительного процесса в центральной нервной системе. В ходе реализации проекта будет обследовано не менее 50 детей с расстройствами аутистического спектра с детальными данными о психическом статусе, а также не менее 50 детей с задержкой психического развития без аутизма и 50 психически здоровых детей. Определение содержания химических элементов в волосах и сыворотке будет проводиться методом масс-спектрометрии с индуктивно-связанной плазмой, тогда как концентрация аминокислот в сыворотке - методом высокоэффективной жидкостной хроматографии. Также будет проведено активности лейкоцитарной </w:t>
      </w:r>
      <w:proofErr w:type="spellStart"/>
      <w:r>
        <w:t>эластазы</w:t>
      </w:r>
      <w:proofErr w:type="spellEnd"/>
      <w:r>
        <w:t xml:space="preserve">, уровня ингибитора α1-протеиназы, антител к фактору роста нервов и общему белку миелина. В ходе реализации проекта будет проведен сравнительный анализ концентрации химических элементов (в сыворотке крови и волосах) и аминокислот в сыворотке крови детей с расстройствами аутистического спектра, задержкой психического развития. Также будут выявлены характерные паттерны содержания химических элементов в субстратах, а также концентрации аминокислот в сыворотке детей с РАС и задержкой психического развития при помощи (O)PLS-DA ((O)PLS </w:t>
      </w:r>
      <w:proofErr w:type="spellStart"/>
      <w:r>
        <w:t>discriminant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) с применением алгоритма NIPALS. Будут изучены ассоциации между уровнем микроэлементов в волосах и сыворотке крови, клиническими показателями (величины CARS и CGI), а также маркерами воспаления у детей с расстройствами аутистического спектра после поправки на клинические и антропометрические предикторы (</w:t>
      </w:r>
      <w:proofErr w:type="spellStart"/>
      <w:r>
        <w:t>confounders</w:t>
      </w:r>
      <w:proofErr w:type="spellEnd"/>
      <w:r>
        <w:t>) с использованием множественной пошаговой регрессии (</w:t>
      </w:r>
      <w:proofErr w:type="spellStart"/>
      <w:r>
        <w:t>stepwise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). Результаты исследования будут опубликованы в рецензируемых научных журналах, в том числе входящих в базу </w:t>
      </w:r>
      <w:proofErr w:type="spellStart"/>
      <w:r>
        <w:t>Scopus</w:t>
      </w:r>
      <w:proofErr w:type="spellEnd"/>
      <w:r>
        <w:t xml:space="preserve"> /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IF (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) = 2.399;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Biology</w:t>
      </w:r>
      <w:proofErr w:type="spellEnd"/>
      <w:r>
        <w:t>, IF (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>) = 3.225), а также представлены на международных научно-практических конференциях.</w:t>
      </w: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1F11D0"/>
    <w:rsid w:val="00482789"/>
    <w:rsid w:val="005501CE"/>
    <w:rsid w:val="00792E2D"/>
    <w:rsid w:val="00D2534E"/>
    <w:rsid w:val="00D56770"/>
    <w:rsid w:val="00D64825"/>
    <w:rsid w:val="00E209C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2</cp:revision>
  <dcterms:created xsi:type="dcterms:W3CDTF">2018-10-03T15:31:00Z</dcterms:created>
  <dcterms:modified xsi:type="dcterms:W3CDTF">2018-10-03T15:31:00Z</dcterms:modified>
</cp:coreProperties>
</file>